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607" w:rsidRPr="00634607" w:rsidRDefault="00DF7D74" w:rsidP="00634B5D">
      <w:pPr>
        <w:spacing w:after="0" w:line="240" w:lineRule="auto"/>
        <w:outlineLvl w:val="1"/>
        <w:rPr>
          <w:rFonts w:ascii="Arial" w:eastAsia="Times New Roman" w:hAnsi="Arial" w:cs="Arial"/>
          <w:color w:val="BF2E1A"/>
          <w:sz w:val="17"/>
          <w:szCs w:val="1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B690152" wp14:editId="76646FD7">
            <wp:simplePos x="0" y="0"/>
            <wp:positionH relativeFrom="column">
              <wp:posOffset>-1473207</wp:posOffset>
            </wp:positionH>
            <wp:positionV relativeFrom="paragraph">
              <wp:posOffset>254000</wp:posOffset>
            </wp:positionV>
            <wp:extent cx="5971540" cy="398081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obeStock_20178316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607">
        <w:rPr>
          <w:rFonts w:ascii="Arial" w:eastAsia="Times New Roman" w:hAnsi="Arial" w:cs="Arial"/>
          <w:b/>
          <w:noProof/>
          <w:color w:val="BF2E1A"/>
          <w:sz w:val="44"/>
          <w:szCs w:val="44"/>
        </w:rPr>
        <w:drawing>
          <wp:anchor distT="0" distB="0" distL="114300" distR="114300" simplePos="0" relativeHeight="251654656" behindDoc="0" locked="0" layoutInCell="1" allowOverlap="1" wp14:anchorId="500F728E" wp14:editId="7BAA8487">
            <wp:simplePos x="0" y="0"/>
            <wp:positionH relativeFrom="column">
              <wp:posOffset>19050</wp:posOffset>
            </wp:positionH>
            <wp:positionV relativeFrom="paragraph">
              <wp:posOffset>-226695</wp:posOffset>
            </wp:positionV>
            <wp:extent cx="1468766" cy="316193"/>
            <wp:effectExtent l="0" t="0" r="0" b="8255"/>
            <wp:wrapNone/>
            <wp:docPr id="1" name="Picture 1" descr="C:\1HR\GA\COMPANY\LOGO\DARFON\logo dfc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HR\GA\COMPANY\LOGO\DARFON\logo dfc em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66" cy="3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269" w:rsidRDefault="00BF4269" w:rsidP="00634B5D">
      <w:pPr>
        <w:spacing w:after="0" w:line="240" w:lineRule="auto"/>
        <w:outlineLvl w:val="1"/>
        <w:rPr>
          <w:rFonts w:ascii="Arial" w:eastAsia="Times New Roman" w:hAnsi="Arial" w:cs="Arial"/>
          <w:color w:val="BF2E1A"/>
          <w:sz w:val="17"/>
          <w:szCs w:val="17"/>
          <w:bdr w:val="none" w:sz="0" w:space="0" w:color="auto" w:frame="1"/>
        </w:rPr>
      </w:pPr>
      <w:r w:rsidRPr="00BF4269">
        <w:rPr>
          <w:rFonts w:ascii="Arial" w:eastAsia="Times New Roman" w:hAnsi="Arial" w:cs="Arial"/>
          <w:color w:val="BF2E1A"/>
          <w:sz w:val="17"/>
          <w:szCs w:val="17"/>
          <w:bdr w:val="none" w:sz="0" w:space="0" w:color="auto" w:frame="1"/>
        </w:rPr>
        <w:t>Darfon Electronics Czech s.r.o.</w:t>
      </w:r>
    </w:p>
    <w:p w:rsidR="00634607" w:rsidRDefault="00BF4269" w:rsidP="00634B5D">
      <w:pPr>
        <w:spacing w:after="75" w:line="240" w:lineRule="auto"/>
        <w:rPr>
          <w:rFonts w:ascii="Arial" w:eastAsia="Times New Roman" w:hAnsi="Arial" w:cs="Arial"/>
          <w:color w:val="575A5D"/>
          <w:sz w:val="18"/>
          <w:szCs w:val="18"/>
        </w:rPr>
      </w:pPr>
      <w:r w:rsidRPr="00BF4269">
        <w:rPr>
          <w:rFonts w:ascii="Arial" w:eastAsia="Times New Roman" w:hAnsi="Arial" w:cs="Arial"/>
          <w:color w:val="575A5D"/>
          <w:sz w:val="18"/>
          <w:szCs w:val="18"/>
        </w:rPr>
        <w:t>The company Darfon Electronics Czech s.r.o. was founded on 14.3.2006. The company's main activities are keyboard imprinting, e-bike and bike assembly</w:t>
      </w:r>
      <w:r>
        <w:rPr>
          <w:rFonts w:ascii="Arial" w:eastAsia="Times New Roman" w:hAnsi="Arial" w:cs="Arial"/>
          <w:color w:val="575A5D"/>
          <w:sz w:val="18"/>
          <w:szCs w:val="18"/>
        </w:rPr>
        <w:t>. Address: Tuřanka 1315/112, Brno.</w:t>
      </w:r>
    </w:p>
    <w:p w:rsidR="00634B5D" w:rsidRDefault="00634B5D" w:rsidP="00634B5D">
      <w:pPr>
        <w:spacing w:after="75" w:line="240" w:lineRule="auto"/>
        <w:rPr>
          <w:rFonts w:ascii="Arial" w:eastAsia="Times New Roman" w:hAnsi="Arial" w:cs="Arial"/>
          <w:color w:val="575A5D"/>
          <w:sz w:val="16"/>
          <w:szCs w:val="16"/>
        </w:rPr>
      </w:pPr>
    </w:p>
    <w:p w:rsidR="00DF7D74" w:rsidRPr="00634B5D" w:rsidRDefault="00DF7D74" w:rsidP="00634B5D">
      <w:pPr>
        <w:spacing w:after="75" w:line="240" w:lineRule="auto"/>
        <w:rPr>
          <w:rFonts w:ascii="Arial" w:eastAsia="Times New Roman" w:hAnsi="Arial" w:cs="Arial"/>
          <w:color w:val="575A5D"/>
          <w:sz w:val="16"/>
          <w:szCs w:val="16"/>
        </w:rPr>
      </w:pPr>
    </w:p>
    <w:p w:rsidR="00634607" w:rsidRPr="00BE4A2A" w:rsidRDefault="006D5228" w:rsidP="006D5228">
      <w:pPr>
        <w:pStyle w:val="NormalWeb"/>
        <w:jc w:val="center"/>
        <w:rPr>
          <w:rStyle w:val="Strong"/>
          <w:rFonts w:ascii="Helvetica" w:hAnsi="Helvetica" w:cs="Helvetica"/>
          <w:color w:val="342E40"/>
          <w:sz w:val="44"/>
          <w:szCs w:val="23"/>
        </w:rPr>
      </w:pPr>
      <w:r w:rsidRPr="00BE4A2A">
        <w:rPr>
          <w:rStyle w:val="Strong"/>
          <w:rFonts w:ascii="Helvetica" w:hAnsi="Helvetica" w:cs="Helvetica"/>
          <w:color w:val="342E40"/>
          <w:sz w:val="44"/>
          <w:szCs w:val="23"/>
        </w:rPr>
        <w:t>LAKÝRNÍK KOL</w:t>
      </w:r>
    </w:p>
    <w:p w:rsidR="002A7775" w:rsidRPr="006D5228" w:rsidRDefault="00DF7D74" w:rsidP="006D5228">
      <w:pPr>
        <w:pStyle w:val="NormalWeb"/>
        <w:jc w:val="center"/>
        <w:rPr>
          <w:rFonts w:ascii="Helvetica" w:hAnsi="Helvetica" w:cs="Helvetica"/>
          <w:b/>
          <w:bCs/>
          <w:color w:val="342E40"/>
          <w:sz w:val="23"/>
          <w:szCs w:val="23"/>
        </w:rPr>
      </w:pPr>
      <w:r>
        <w:rPr>
          <w:rFonts w:ascii="Arial" w:hAnsi="Arial" w:cs="Arial"/>
          <w:b/>
          <w:b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41342" behindDoc="1" locked="0" layoutInCell="1" allowOverlap="1" wp14:anchorId="57AB322B" wp14:editId="5DB070AA">
            <wp:simplePos x="0" y="0"/>
            <wp:positionH relativeFrom="page">
              <wp:align>right</wp:align>
            </wp:positionH>
            <wp:positionV relativeFrom="paragraph">
              <wp:posOffset>2584342</wp:posOffset>
            </wp:positionV>
            <wp:extent cx="8149213" cy="543252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obeStock_29934814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213" cy="543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775">
        <w:rPr>
          <w:rFonts w:ascii="Helvetica" w:hAnsi="Helvetica" w:cs="Helvetica"/>
          <w:b/>
          <w:bCs/>
          <w:noProof/>
          <w:color w:val="342E40"/>
          <w:sz w:val="23"/>
          <w:szCs w:val="23"/>
        </w:rPr>
        <w:drawing>
          <wp:inline distT="0" distB="0" distL="0" distR="0" wp14:anchorId="54DF09D1" wp14:editId="0B886B86">
            <wp:extent cx="5687060" cy="4371033"/>
            <wp:effectExtent l="0" t="0" r="2794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00BE2" w:rsidRPr="00EC50F4" w:rsidRDefault="00BE4A2A" w:rsidP="00EC50F4">
      <w:pPr>
        <w:spacing w:after="225" w:line="240" w:lineRule="auto"/>
        <w:outlineLvl w:val="1"/>
        <w:rPr>
          <w:rFonts w:ascii="Arial" w:eastAsia="Times New Roman" w:hAnsi="Arial" w:cs="Arial"/>
          <w:b/>
          <w:bCs/>
          <w:color w:val="BF2E1A"/>
        </w:rPr>
      </w:pPr>
      <w:r>
        <w:rPr>
          <w:rFonts w:ascii="Arial" w:eastAsia="Times New Roman" w:hAnsi="Arial" w:cs="Arial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8C7B8B" wp14:editId="096C6F52">
                <wp:simplePos x="0" y="0"/>
                <wp:positionH relativeFrom="margin">
                  <wp:posOffset>-195892</wp:posOffset>
                </wp:positionH>
                <wp:positionV relativeFrom="paragraph">
                  <wp:posOffset>338913</wp:posOffset>
                </wp:positionV>
                <wp:extent cx="6340840" cy="749508"/>
                <wp:effectExtent l="0" t="0" r="2222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840" cy="7495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C9D07" id="Rectangle 2" o:spid="_x0000_s1026" style="position:absolute;margin-left:-15.4pt;margin-top:26.7pt;width:499.3pt;height:59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" fillcolor="white [3212]" strokecolor="#747070 [1614]" strokeweight="1pt">
                <v:fill opacity="52428f"/>
                <w10:wrap anchorx="margin"/>
              </v:rect>
            </w:pict>
          </mc:Fallback>
        </mc:AlternateContent>
      </w:r>
      <w:r w:rsidR="00995E37">
        <w:rPr>
          <w:rFonts w:ascii="Arial" w:eastAsia="Times New Roman" w:hAnsi="Arial" w:cs="Arial"/>
          <w:b/>
          <w:b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42367" behindDoc="1" locked="0" layoutInCell="1" allowOverlap="1" wp14:anchorId="1E27BA38" wp14:editId="751FA8C5">
            <wp:simplePos x="0" y="0"/>
            <wp:positionH relativeFrom="margin">
              <wp:align>center</wp:align>
            </wp:positionH>
            <wp:positionV relativeFrom="paragraph">
              <wp:posOffset>4206240</wp:posOffset>
            </wp:positionV>
            <wp:extent cx="8601075" cy="40767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27">
        <w:rPr>
          <w:rFonts w:ascii="Arial" w:eastAsia="Times New Roman" w:hAnsi="Arial" w:cs="Arial"/>
          <w:color w:val="FFFFFF" w:themeColor="background1"/>
          <w:sz w:val="20"/>
          <w:szCs w:val="20"/>
        </w:rPr>
        <w:tab/>
      </w:r>
    </w:p>
    <w:p w:rsidR="00CA6427" w:rsidRDefault="00CA6427" w:rsidP="00CA6427">
      <w:pPr>
        <w:tabs>
          <w:tab w:val="left" w:pos="1035"/>
        </w:tabs>
        <w:spacing w:after="80" w:line="240" w:lineRule="auto"/>
        <w:outlineLvl w:val="1"/>
        <w:rPr>
          <w:rFonts w:ascii="Arial" w:eastAsia="Times New Roman" w:hAnsi="Arial" w:cs="Arial"/>
          <w:color w:val="FFFFFF" w:themeColor="background1"/>
          <w:sz w:val="20"/>
          <w:szCs w:val="20"/>
        </w:rPr>
      </w:pPr>
    </w:p>
    <w:p w:rsidR="00BE4A2A" w:rsidRPr="00BE4A2A" w:rsidRDefault="007B1217" w:rsidP="00DF7D74">
      <w:pPr>
        <w:spacing w:after="8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5F645D">
        <w:rPr>
          <w:rFonts w:ascii="Arial" w:eastAsia="Times New Roman" w:hAnsi="Arial" w:cs="Arial"/>
          <w:b/>
          <w:sz w:val="24"/>
          <w:szCs w:val="24"/>
        </w:rPr>
        <w:t>Prosím životopisy na:</w:t>
      </w:r>
      <w:r w:rsidRPr="005F645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hyperlink r:id="rId17" w:history="1">
        <w:r w:rsidRPr="00BE4A2A">
          <w:rPr>
            <w:rFonts w:ascii="Arial" w:eastAsia="Times New Roman" w:hAnsi="Arial" w:cs="Arial"/>
            <w:b/>
            <w:bCs/>
            <w:sz w:val="24"/>
            <w:szCs w:val="24"/>
          </w:rPr>
          <w:t>michaela.szajerova@darfon.com</w:t>
        </w:r>
      </w:hyperlink>
    </w:p>
    <w:p w:rsidR="00D96971" w:rsidRPr="005F645D" w:rsidRDefault="00BE4A2A" w:rsidP="00DF7D74">
      <w:pPr>
        <w:spacing w:after="80" w:line="240" w:lineRule="auto"/>
        <w:jc w:val="center"/>
        <w:outlineLvl w:val="1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P</w:t>
      </w:r>
      <w:r w:rsidR="007B1217" w:rsidRPr="005F645D">
        <w:rPr>
          <w:rFonts w:ascii="Arial" w:eastAsia="Times New Roman" w:hAnsi="Arial" w:cs="Arial"/>
          <w:b/>
          <w:sz w:val="24"/>
          <w:szCs w:val="24"/>
        </w:rPr>
        <w:t>ro vice informací volejte</w:t>
      </w:r>
      <w:r w:rsidR="007B1217" w:rsidRPr="00BE4A2A">
        <w:rPr>
          <w:rFonts w:ascii="Arial" w:eastAsia="Times New Roman" w:hAnsi="Arial" w:cs="Arial"/>
          <w:b/>
          <w:sz w:val="24"/>
          <w:szCs w:val="24"/>
        </w:rPr>
        <w:t>:</w:t>
      </w:r>
      <w:r w:rsidR="007B1217" w:rsidRPr="00BE4A2A">
        <w:rPr>
          <w:rFonts w:ascii="Arial" w:eastAsia="Times New Roman" w:hAnsi="Arial" w:cs="Arial"/>
          <w:b/>
          <w:bCs/>
          <w:sz w:val="24"/>
          <w:szCs w:val="24"/>
        </w:rPr>
        <w:t xml:space="preserve"> 725 837 628</w:t>
      </w:r>
      <w:bookmarkStart w:id="0" w:name="_GoBack"/>
      <w:bookmarkEnd w:id="0"/>
    </w:p>
    <w:p w:rsidR="00A3255D" w:rsidRDefault="00A3255D" w:rsidP="00DF7D74">
      <w:pPr>
        <w:spacing w:after="80" w:line="240" w:lineRule="auto"/>
        <w:jc w:val="center"/>
        <w:outlineLvl w:val="1"/>
        <w:rPr>
          <w:rFonts w:ascii="Arial" w:eastAsia="Times New Roman" w:hAnsi="Arial" w:cs="Arial"/>
          <w:b/>
          <w:bCs/>
          <w:color w:val="FFFFFF" w:themeColor="background1"/>
          <w:sz w:val="20"/>
          <w:szCs w:val="20"/>
        </w:rPr>
      </w:pPr>
    </w:p>
    <w:p w:rsidR="00DF7D74" w:rsidRPr="00C04C8C" w:rsidRDefault="00DF7D74" w:rsidP="00C90002">
      <w:pPr>
        <w:spacing w:after="80" w:line="240" w:lineRule="auto"/>
        <w:outlineLvl w:val="1"/>
        <w:rPr>
          <w:rFonts w:ascii="Arial" w:eastAsia="Times New Roman" w:hAnsi="Arial" w:cs="Arial"/>
          <w:b/>
          <w:bCs/>
          <w:color w:val="FFFFFF" w:themeColor="background1"/>
          <w:sz w:val="20"/>
          <w:szCs w:val="20"/>
        </w:rPr>
      </w:pPr>
    </w:p>
    <w:sectPr w:rsidR="00DF7D74" w:rsidRPr="00C04C8C" w:rsidSect="004E1448">
      <w:pgSz w:w="12240" w:h="15840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9DE" w:rsidRDefault="00B319DE" w:rsidP="00634607">
      <w:pPr>
        <w:spacing w:after="0" w:line="240" w:lineRule="auto"/>
      </w:pPr>
      <w:r>
        <w:separator/>
      </w:r>
    </w:p>
  </w:endnote>
  <w:endnote w:type="continuationSeparator" w:id="0">
    <w:p w:rsidR="00B319DE" w:rsidRDefault="00B319DE" w:rsidP="0063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9DE" w:rsidRDefault="00B319DE" w:rsidP="00634607">
      <w:pPr>
        <w:spacing w:after="0" w:line="240" w:lineRule="auto"/>
      </w:pPr>
      <w:r>
        <w:separator/>
      </w:r>
    </w:p>
  </w:footnote>
  <w:footnote w:type="continuationSeparator" w:id="0">
    <w:p w:rsidR="00B319DE" w:rsidRDefault="00B319DE" w:rsidP="00634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D0BCF"/>
    <w:multiLevelType w:val="multilevel"/>
    <w:tmpl w:val="830A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B1BC6"/>
    <w:multiLevelType w:val="multilevel"/>
    <w:tmpl w:val="75CA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4F28DD"/>
    <w:multiLevelType w:val="multilevel"/>
    <w:tmpl w:val="B78E3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BD4FD8"/>
    <w:multiLevelType w:val="hybridMultilevel"/>
    <w:tmpl w:val="BB3C8B78"/>
    <w:lvl w:ilvl="0" w:tplc="0EB22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CEA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4AC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127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54E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C8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D07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F00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786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E820849"/>
    <w:multiLevelType w:val="multilevel"/>
    <w:tmpl w:val="38C4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269"/>
    <w:rsid w:val="000424D0"/>
    <w:rsid w:val="000D281C"/>
    <w:rsid w:val="00152178"/>
    <w:rsid w:val="002A7775"/>
    <w:rsid w:val="002F58E4"/>
    <w:rsid w:val="00315D65"/>
    <w:rsid w:val="003D1873"/>
    <w:rsid w:val="004E1448"/>
    <w:rsid w:val="00504426"/>
    <w:rsid w:val="005F645D"/>
    <w:rsid w:val="00634607"/>
    <w:rsid w:val="00634B5D"/>
    <w:rsid w:val="0064182C"/>
    <w:rsid w:val="006D5228"/>
    <w:rsid w:val="0071782D"/>
    <w:rsid w:val="007B1217"/>
    <w:rsid w:val="007F0F3E"/>
    <w:rsid w:val="007F2FC5"/>
    <w:rsid w:val="008442A5"/>
    <w:rsid w:val="008C5FA8"/>
    <w:rsid w:val="00995E37"/>
    <w:rsid w:val="00A14201"/>
    <w:rsid w:val="00A3255D"/>
    <w:rsid w:val="00AD17F5"/>
    <w:rsid w:val="00B319DE"/>
    <w:rsid w:val="00BE3D5A"/>
    <w:rsid w:val="00BE4A2A"/>
    <w:rsid w:val="00BF4269"/>
    <w:rsid w:val="00C04C8C"/>
    <w:rsid w:val="00C254E7"/>
    <w:rsid w:val="00C90002"/>
    <w:rsid w:val="00CA6427"/>
    <w:rsid w:val="00D10703"/>
    <w:rsid w:val="00D96971"/>
    <w:rsid w:val="00DF7D74"/>
    <w:rsid w:val="00E00BE2"/>
    <w:rsid w:val="00E55237"/>
    <w:rsid w:val="00E61F33"/>
    <w:rsid w:val="00EC50F4"/>
    <w:rsid w:val="00F4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4BDD5"/>
  <w15:docId w15:val="{42484A1B-F54C-420D-A3DF-1BCB214A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F42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F42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42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F426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BF4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F4269"/>
    <w:rPr>
      <w:b/>
      <w:bCs/>
    </w:rPr>
  </w:style>
  <w:style w:type="paragraph" w:styleId="ListParagraph">
    <w:name w:val="List Paragraph"/>
    <w:basedOn w:val="Normal"/>
    <w:uiPriority w:val="34"/>
    <w:qFormat/>
    <w:rsid w:val="00BF42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C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21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607"/>
  </w:style>
  <w:style w:type="paragraph" w:styleId="Footer">
    <w:name w:val="footer"/>
    <w:basedOn w:val="Normal"/>
    <w:link w:val="FooterChar"/>
    <w:uiPriority w:val="99"/>
    <w:unhideWhenUsed/>
    <w:rsid w:val="00634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3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151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9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yperlink" Target="mailto:michaela.szajerova@darfo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376310-8ABE-4FC9-896D-DBE86C64338F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2673E46-82F1-4C8F-921D-AAB09BA394CE}">
      <dgm:prSet phldrT="[Text]"/>
      <dgm:spPr>
        <a:solidFill>
          <a:srgbClr val="C00000"/>
        </a:solidFill>
        <a:ln>
          <a:noFill/>
        </a:ln>
      </dgm:spPr>
      <dgm:t>
        <a:bodyPr/>
        <a:lstStyle/>
        <a:p>
          <a:r>
            <a:rPr lang="en-US" b="1"/>
            <a:t>Požadavky na práci lakýrníka</a:t>
          </a:r>
          <a:endParaRPr lang="en-US"/>
        </a:p>
      </dgm:t>
    </dgm:pt>
    <dgm:pt modelId="{BC3BC1B8-415C-488C-9788-E9DB8D554D54}" type="parTrans" cxnId="{A6BC0B95-A78B-4447-8C0F-8CE0F99931DB}">
      <dgm:prSet/>
      <dgm:spPr/>
      <dgm:t>
        <a:bodyPr/>
        <a:lstStyle/>
        <a:p>
          <a:endParaRPr lang="en-US"/>
        </a:p>
      </dgm:t>
    </dgm:pt>
    <dgm:pt modelId="{1360BE6A-B273-4D0B-9014-1730A43A3D80}" type="sibTrans" cxnId="{A6BC0B95-A78B-4447-8C0F-8CE0F99931DB}">
      <dgm:prSet/>
      <dgm:spPr/>
      <dgm:t>
        <a:bodyPr/>
        <a:lstStyle/>
        <a:p>
          <a:endParaRPr lang="en-US"/>
        </a:p>
      </dgm:t>
    </dgm:pt>
    <dgm:pt modelId="{854FF7E0-20FC-4432-9480-A5D995974A8F}">
      <dgm:prSet phldrT="[Text]"/>
      <dgm:spPr>
        <a:solidFill>
          <a:srgbClr val="C00000"/>
        </a:solidFill>
        <a:ln>
          <a:noFill/>
        </a:ln>
      </dgm:spPr>
      <dgm:t>
        <a:bodyPr/>
        <a:lstStyle/>
        <a:p>
          <a:r>
            <a:rPr lang="en-US" b="1"/>
            <a:t>Nabízíme:</a:t>
          </a:r>
          <a:endParaRPr lang="en-US"/>
        </a:p>
      </dgm:t>
    </dgm:pt>
    <dgm:pt modelId="{6AC847EC-9E98-4BFA-A3B8-E4B5FF7322F6}" type="parTrans" cxnId="{2AB6AE14-3D2C-44A4-84CF-49B37CE219DE}">
      <dgm:prSet/>
      <dgm:spPr/>
      <dgm:t>
        <a:bodyPr/>
        <a:lstStyle/>
        <a:p>
          <a:endParaRPr lang="en-US"/>
        </a:p>
      </dgm:t>
    </dgm:pt>
    <dgm:pt modelId="{798223A9-62CA-4B2C-9220-111387B5EBC9}" type="sibTrans" cxnId="{2AB6AE14-3D2C-44A4-84CF-49B37CE219DE}">
      <dgm:prSet/>
      <dgm:spPr/>
      <dgm:t>
        <a:bodyPr/>
        <a:lstStyle/>
        <a:p>
          <a:endParaRPr lang="en-US"/>
        </a:p>
      </dgm:t>
    </dgm:pt>
    <dgm:pt modelId="{88029169-BF2E-4049-A2A7-8BC9DB81F235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Míchání barvy podle poskytnutých receptur a dle přání zákazníka</a:t>
          </a:r>
          <a:br>
            <a:rPr lang="en-US"/>
          </a:br>
          <a:r>
            <a:rPr lang="en-US"/>
            <a:t>• Připravování rámu/vidlice na nanášení barvy – leštění/oděrky/oprava dírek</a:t>
          </a:r>
          <a:br>
            <a:rPr lang="en-US"/>
          </a:br>
          <a:r>
            <a:rPr lang="en-US"/>
            <a:t>• Zodpovědnost za kvalitu lakování</a:t>
          </a:r>
          <a:br>
            <a:rPr lang="en-US"/>
          </a:br>
          <a:r>
            <a:rPr lang="en-US"/>
            <a:t>• Schopnost pracovat nezávisle na více kusech</a:t>
          </a:r>
          <a:br>
            <a:rPr lang="en-US"/>
          </a:br>
          <a:r>
            <a:rPr lang="en-US"/>
            <a:t>• Špičkové znalosti nanášení barev na zakázku</a:t>
          </a:r>
          <a:br>
            <a:rPr lang="en-US"/>
          </a:br>
          <a:r>
            <a:rPr lang="en-US"/>
            <a:t>• Zkušený malíř v jakémkoli oboru</a:t>
          </a:r>
          <a:br>
            <a:rPr lang="en-US"/>
          </a:br>
          <a:r>
            <a:rPr lang="en-US"/>
            <a:t>• Schopnost provádět údržbu pistole/airbrush</a:t>
          </a:r>
          <a:br>
            <a:rPr lang="en-US"/>
          </a:br>
          <a:r>
            <a:rPr lang="en-US"/>
            <a:t>• Schopnost zvednout až 30kg</a:t>
          </a:r>
        </a:p>
      </dgm:t>
    </dgm:pt>
    <dgm:pt modelId="{D95C7297-52A8-4075-B9A7-A7F221CE51B4}" type="parTrans" cxnId="{6C898E6C-6EB3-4656-A6D2-19DB4ACB853B}">
      <dgm:prSet/>
      <dgm:spPr/>
      <dgm:t>
        <a:bodyPr/>
        <a:lstStyle/>
        <a:p>
          <a:endParaRPr lang="en-US"/>
        </a:p>
      </dgm:t>
    </dgm:pt>
    <dgm:pt modelId="{34927201-AAEC-4C0F-A4A8-A3AD414716A5}" type="sibTrans" cxnId="{6C898E6C-6EB3-4656-A6D2-19DB4ACB853B}">
      <dgm:prSet/>
      <dgm:spPr/>
      <dgm:t>
        <a:bodyPr/>
        <a:lstStyle/>
        <a:p>
          <a:endParaRPr lang="en-US"/>
        </a:p>
      </dgm:t>
    </dgm:pt>
    <dgm:pt modelId="{071D0250-DB59-415F-8BF0-33392ED41478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Práce v rostoucí společnosti, v přátelském a čistém prostředí</a:t>
          </a:r>
        </a:p>
      </dgm:t>
    </dgm:pt>
    <dgm:pt modelId="{5B136036-00E2-4379-B47F-0BDB821B92FF}" type="parTrans" cxnId="{8BB32259-E96A-4935-8CA1-3068280BBC62}">
      <dgm:prSet/>
      <dgm:spPr/>
      <dgm:t>
        <a:bodyPr/>
        <a:lstStyle/>
        <a:p>
          <a:endParaRPr lang="en-US"/>
        </a:p>
      </dgm:t>
    </dgm:pt>
    <dgm:pt modelId="{424A595D-D7CE-4232-B5FD-AC50D75AEA68}" type="sibTrans" cxnId="{8BB32259-E96A-4935-8CA1-3068280BBC62}">
      <dgm:prSet/>
      <dgm:spPr/>
      <dgm:t>
        <a:bodyPr/>
        <a:lstStyle/>
        <a:p>
          <a:endParaRPr lang="en-US"/>
        </a:p>
      </dgm:t>
    </dgm:pt>
    <dgm:pt modelId="{D91831B6-3BF7-462D-9492-6DE4C61DCC2B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Jednosměnný provoz 8:00 - 16:30</a:t>
          </a:r>
        </a:p>
      </dgm:t>
    </dgm:pt>
    <dgm:pt modelId="{4C86326A-545D-4923-BB48-330D1FA67147}" type="parTrans" cxnId="{EBCE828D-082B-448F-B7DA-A943B603AF2B}">
      <dgm:prSet/>
      <dgm:spPr/>
      <dgm:t>
        <a:bodyPr/>
        <a:lstStyle/>
        <a:p>
          <a:endParaRPr lang="en-US"/>
        </a:p>
      </dgm:t>
    </dgm:pt>
    <dgm:pt modelId="{38A2874F-A045-483D-8455-16A39E7F2129}" type="sibTrans" cxnId="{EBCE828D-082B-448F-B7DA-A943B603AF2B}">
      <dgm:prSet/>
      <dgm:spPr/>
      <dgm:t>
        <a:bodyPr/>
        <a:lstStyle/>
        <a:p>
          <a:endParaRPr lang="en-US"/>
        </a:p>
      </dgm:t>
    </dgm:pt>
    <dgm:pt modelId="{CEE4A2E7-3643-44F0-BBC2-6FE0D15F37B7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Stravenkový paušál</a:t>
          </a:r>
        </a:p>
      </dgm:t>
    </dgm:pt>
    <dgm:pt modelId="{EBEC9E83-BE7A-4C9A-A513-FCF052483707}" type="parTrans" cxnId="{6E39D134-7219-421C-98B4-143C9D8162F7}">
      <dgm:prSet/>
      <dgm:spPr/>
      <dgm:t>
        <a:bodyPr/>
        <a:lstStyle/>
        <a:p>
          <a:endParaRPr lang="en-US"/>
        </a:p>
      </dgm:t>
    </dgm:pt>
    <dgm:pt modelId="{230E7EDB-1699-467D-B3DD-E68691C0E11D}" type="sibTrans" cxnId="{6E39D134-7219-421C-98B4-143C9D8162F7}">
      <dgm:prSet/>
      <dgm:spPr/>
      <dgm:t>
        <a:bodyPr/>
        <a:lstStyle/>
        <a:p>
          <a:endParaRPr lang="en-US"/>
        </a:p>
      </dgm:t>
    </dgm:pt>
    <dgm:pt modelId="{9A4E1260-640A-40FC-B043-62191590E06E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Výkonnostní bonus</a:t>
          </a:r>
        </a:p>
      </dgm:t>
    </dgm:pt>
    <dgm:pt modelId="{5B7FB780-F1C2-4882-A513-51F89B01AE69}" type="parTrans" cxnId="{AAEFC13C-4330-45FC-9157-0B0C2AD6E44E}">
      <dgm:prSet/>
      <dgm:spPr/>
      <dgm:t>
        <a:bodyPr/>
        <a:lstStyle/>
        <a:p>
          <a:endParaRPr lang="en-US"/>
        </a:p>
      </dgm:t>
    </dgm:pt>
    <dgm:pt modelId="{C9854B0B-9E3A-4081-A75D-0C57C196BAE9}" type="sibTrans" cxnId="{AAEFC13C-4330-45FC-9157-0B0C2AD6E44E}">
      <dgm:prSet/>
      <dgm:spPr/>
      <dgm:t>
        <a:bodyPr/>
        <a:lstStyle/>
        <a:p>
          <a:endParaRPr lang="en-US"/>
        </a:p>
      </dgm:t>
    </dgm:pt>
    <dgm:pt modelId="{9810514C-61E2-4F6F-9572-BFA41E76282D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Roční bonus</a:t>
          </a:r>
        </a:p>
      </dgm:t>
    </dgm:pt>
    <dgm:pt modelId="{941AF0A8-4ECC-4E58-95B5-2B7FE2B1A13D}" type="parTrans" cxnId="{E5BF30B1-EE67-4632-9E10-62BB7D37959C}">
      <dgm:prSet/>
      <dgm:spPr/>
      <dgm:t>
        <a:bodyPr/>
        <a:lstStyle/>
        <a:p>
          <a:endParaRPr lang="en-US"/>
        </a:p>
      </dgm:t>
    </dgm:pt>
    <dgm:pt modelId="{E9B47C0E-ADC7-45BF-9113-E07296974647}" type="sibTrans" cxnId="{E5BF30B1-EE67-4632-9E10-62BB7D37959C}">
      <dgm:prSet/>
      <dgm:spPr/>
      <dgm:t>
        <a:bodyPr/>
        <a:lstStyle/>
        <a:p>
          <a:endParaRPr lang="en-US"/>
        </a:p>
      </dgm:t>
    </dgm:pt>
    <dgm:pt modelId="{483DA651-1BDD-4260-8294-E2904CBF694F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Zaměstnání v kmenovém stavu</a:t>
          </a:r>
        </a:p>
      </dgm:t>
    </dgm:pt>
    <dgm:pt modelId="{438645B9-02B7-4AAE-A736-1B91C541EDC4}" type="parTrans" cxnId="{9A14B0F8-F20A-40A1-BCCC-8EA74E772B8E}">
      <dgm:prSet/>
      <dgm:spPr/>
      <dgm:t>
        <a:bodyPr/>
        <a:lstStyle/>
        <a:p>
          <a:endParaRPr lang="en-US"/>
        </a:p>
      </dgm:t>
    </dgm:pt>
    <dgm:pt modelId="{BBADCCF6-A708-44D0-BB6B-F46F214A0CD7}" type="sibTrans" cxnId="{9A14B0F8-F20A-40A1-BCCC-8EA74E772B8E}">
      <dgm:prSet/>
      <dgm:spPr/>
      <dgm:t>
        <a:bodyPr/>
        <a:lstStyle/>
        <a:p>
          <a:endParaRPr lang="en-US"/>
        </a:p>
      </dgm:t>
    </dgm:pt>
    <dgm:pt modelId="{1810B07F-CD90-43D5-94EE-B0B8A03EA526}">
      <dgm:prSet/>
      <dgm:spPr>
        <a:solidFill>
          <a:schemeClr val="lt1">
            <a:hueOff val="0"/>
            <a:satOff val="0"/>
            <a:lumOff val="0"/>
            <a:alpha val="42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/>
            <a:t>Zázemí stabilní mezinárodní společnosti</a:t>
          </a:r>
        </a:p>
      </dgm:t>
    </dgm:pt>
    <dgm:pt modelId="{AEB6B80D-7DC9-4DB9-B340-9FF6A9A55F1D}" type="parTrans" cxnId="{AAAD19F7-E11A-419C-AF29-95EE0F5F8B54}">
      <dgm:prSet/>
      <dgm:spPr/>
      <dgm:t>
        <a:bodyPr/>
        <a:lstStyle/>
        <a:p>
          <a:endParaRPr lang="en-US"/>
        </a:p>
      </dgm:t>
    </dgm:pt>
    <dgm:pt modelId="{3EA2C2E1-EE52-4A33-8926-4406ECD63791}" type="sibTrans" cxnId="{AAAD19F7-E11A-419C-AF29-95EE0F5F8B54}">
      <dgm:prSet/>
      <dgm:spPr/>
      <dgm:t>
        <a:bodyPr/>
        <a:lstStyle/>
        <a:p>
          <a:endParaRPr lang="en-US"/>
        </a:p>
      </dgm:t>
    </dgm:pt>
    <dgm:pt modelId="{566577FB-36AA-4C29-A612-C2562E9A4D2F}">
      <dgm:prSet/>
      <dgm:spPr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 b="1"/>
            <a:t>Čistý trestní rejstřík</a:t>
          </a:r>
          <a:endParaRPr lang="en-US"/>
        </a:p>
      </dgm:t>
    </dgm:pt>
    <dgm:pt modelId="{708C9907-E5B2-4BB8-A5DC-38A5CB881432}" type="parTrans" cxnId="{47AE46AC-27B3-41B0-BEE8-4FE381EA6DAC}">
      <dgm:prSet/>
      <dgm:spPr/>
      <dgm:t>
        <a:bodyPr/>
        <a:lstStyle/>
        <a:p>
          <a:endParaRPr lang="en-US"/>
        </a:p>
      </dgm:t>
    </dgm:pt>
    <dgm:pt modelId="{28B78A2F-0265-4B86-859E-C87B09AFBA2F}" type="sibTrans" cxnId="{47AE46AC-27B3-41B0-BEE8-4FE381EA6DAC}">
      <dgm:prSet/>
      <dgm:spPr/>
      <dgm:t>
        <a:bodyPr/>
        <a:lstStyle/>
        <a:p>
          <a:endParaRPr lang="en-US"/>
        </a:p>
      </dgm:t>
    </dgm:pt>
    <dgm:pt modelId="{C9FFEB63-4C22-4A0F-A9AC-B4C7B761D375}" type="pres">
      <dgm:prSet presAssocID="{32376310-8ABE-4FC9-896D-DBE86C64338F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29D3527-8CC5-4F17-9C0F-B5F49DAC31F4}" type="pres">
      <dgm:prSet presAssocID="{02673E46-82F1-4C8F-921D-AAB09BA394CE}" presName="parentLin" presStyleCnt="0"/>
      <dgm:spPr/>
    </dgm:pt>
    <dgm:pt modelId="{C5C27EFD-ED84-4BE6-A0F1-DD93FBDFB8B1}" type="pres">
      <dgm:prSet presAssocID="{02673E46-82F1-4C8F-921D-AAB09BA394CE}" presName="parentLeftMargin" presStyleLbl="node1" presStyleIdx="0" presStyleCnt="2"/>
      <dgm:spPr/>
      <dgm:t>
        <a:bodyPr/>
        <a:lstStyle/>
        <a:p>
          <a:endParaRPr lang="en-US"/>
        </a:p>
      </dgm:t>
    </dgm:pt>
    <dgm:pt modelId="{5E63CAE1-79BC-4D3C-BB9A-31B2E562491D}" type="pres">
      <dgm:prSet presAssocID="{02673E46-82F1-4C8F-921D-AAB09BA394CE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191040-E7FE-4F1A-9688-658A095EB06E}" type="pres">
      <dgm:prSet presAssocID="{02673E46-82F1-4C8F-921D-AAB09BA394CE}" presName="negativeSpace" presStyleCnt="0"/>
      <dgm:spPr/>
    </dgm:pt>
    <dgm:pt modelId="{EC59F22D-2473-4CE4-A6C8-3964E312FAAC}" type="pres">
      <dgm:prSet presAssocID="{02673E46-82F1-4C8F-921D-AAB09BA394CE}" presName="childText" presStyleLbl="conFgAcc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415AA0-972E-4EC8-91A5-37CA2E0AD9F0}" type="pres">
      <dgm:prSet presAssocID="{1360BE6A-B273-4D0B-9014-1730A43A3D80}" presName="spaceBetweenRectangles" presStyleCnt="0"/>
      <dgm:spPr/>
    </dgm:pt>
    <dgm:pt modelId="{EE42AC9B-37FB-44C5-99F7-64E65FA10C21}" type="pres">
      <dgm:prSet presAssocID="{854FF7E0-20FC-4432-9480-A5D995974A8F}" presName="parentLin" presStyleCnt="0"/>
      <dgm:spPr/>
    </dgm:pt>
    <dgm:pt modelId="{69D96039-1A0F-4663-840D-341159DA42E1}" type="pres">
      <dgm:prSet presAssocID="{854FF7E0-20FC-4432-9480-A5D995974A8F}" presName="parentLeftMargin" presStyleLbl="node1" presStyleIdx="0" presStyleCnt="2"/>
      <dgm:spPr/>
      <dgm:t>
        <a:bodyPr/>
        <a:lstStyle/>
        <a:p>
          <a:endParaRPr lang="en-US"/>
        </a:p>
      </dgm:t>
    </dgm:pt>
    <dgm:pt modelId="{61CD7023-B9A2-40AF-8A50-DF84F1FA6BFF}" type="pres">
      <dgm:prSet presAssocID="{854FF7E0-20FC-4432-9480-A5D995974A8F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999CA8-C77C-41A3-9D9D-2E817F792E50}" type="pres">
      <dgm:prSet presAssocID="{854FF7E0-20FC-4432-9480-A5D995974A8F}" presName="negativeSpace" presStyleCnt="0"/>
      <dgm:spPr/>
    </dgm:pt>
    <dgm:pt modelId="{7C9888C7-FF01-43CB-B7E5-19BD3D38A127}" type="pres">
      <dgm:prSet presAssocID="{854FF7E0-20FC-4432-9480-A5D995974A8F}" presName="childText" presStyleLbl="conFgAcc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28BC56C-3E36-4A58-B22B-592F847C54AD}" type="presOf" srcId="{483DA651-1BDD-4260-8294-E2904CBF694F}" destId="{7C9888C7-FF01-43CB-B7E5-19BD3D38A127}" srcOrd="0" destOrd="5" presId="urn:microsoft.com/office/officeart/2005/8/layout/list1"/>
    <dgm:cxn modelId="{AAEFC13C-4330-45FC-9157-0B0C2AD6E44E}" srcId="{854FF7E0-20FC-4432-9480-A5D995974A8F}" destId="{9A4E1260-640A-40FC-B043-62191590E06E}" srcOrd="3" destOrd="0" parTransId="{5B7FB780-F1C2-4882-A513-51F89B01AE69}" sibTransId="{C9854B0B-9E3A-4081-A75D-0C57C196BAE9}"/>
    <dgm:cxn modelId="{E5BF30B1-EE67-4632-9E10-62BB7D37959C}" srcId="{854FF7E0-20FC-4432-9480-A5D995974A8F}" destId="{9810514C-61E2-4F6F-9572-BFA41E76282D}" srcOrd="4" destOrd="0" parTransId="{941AF0A8-4ECC-4E58-95B5-2B7FE2B1A13D}" sibTransId="{E9B47C0E-ADC7-45BF-9113-E07296974647}"/>
    <dgm:cxn modelId="{AAAD19F7-E11A-419C-AF29-95EE0F5F8B54}" srcId="{854FF7E0-20FC-4432-9480-A5D995974A8F}" destId="{1810B07F-CD90-43D5-94EE-B0B8A03EA526}" srcOrd="6" destOrd="0" parTransId="{AEB6B80D-7DC9-4DB9-B340-9FF6A9A55F1D}" sibTransId="{3EA2C2E1-EE52-4A33-8926-4406ECD63791}"/>
    <dgm:cxn modelId="{3B16A31A-E729-4B58-AEF2-11E730EEE673}" type="presOf" srcId="{88029169-BF2E-4049-A2A7-8BC9DB81F235}" destId="{EC59F22D-2473-4CE4-A6C8-3964E312FAAC}" srcOrd="0" destOrd="0" presId="urn:microsoft.com/office/officeart/2005/8/layout/list1"/>
    <dgm:cxn modelId="{DFBE399E-9C46-4310-87D4-C4D01CC5CE75}" type="presOf" srcId="{9A4E1260-640A-40FC-B043-62191590E06E}" destId="{7C9888C7-FF01-43CB-B7E5-19BD3D38A127}" srcOrd="0" destOrd="3" presId="urn:microsoft.com/office/officeart/2005/8/layout/list1"/>
    <dgm:cxn modelId="{C556B0AE-3A10-4665-8D4F-91FCB82A1CC0}" type="presOf" srcId="{9810514C-61E2-4F6F-9572-BFA41E76282D}" destId="{7C9888C7-FF01-43CB-B7E5-19BD3D38A127}" srcOrd="0" destOrd="4" presId="urn:microsoft.com/office/officeart/2005/8/layout/list1"/>
    <dgm:cxn modelId="{00A58DBF-7D87-48E6-8C4E-EDD30F5C160E}" type="presOf" srcId="{566577FB-36AA-4C29-A612-C2562E9A4D2F}" destId="{EC59F22D-2473-4CE4-A6C8-3964E312FAAC}" srcOrd="0" destOrd="1" presId="urn:microsoft.com/office/officeart/2005/8/layout/list1"/>
    <dgm:cxn modelId="{8BB32259-E96A-4935-8CA1-3068280BBC62}" srcId="{854FF7E0-20FC-4432-9480-A5D995974A8F}" destId="{071D0250-DB59-415F-8BF0-33392ED41478}" srcOrd="0" destOrd="0" parTransId="{5B136036-00E2-4379-B47F-0BDB821B92FF}" sibTransId="{424A595D-D7CE-4232-B5FD-AC50D75AEA68}"/>
    <dgm:cxn modelId="{6E39D134-7219-421C-98B4-143C9D8162F7}" srcId="{854FF7E0-20FC-4432-9480-A5D995974A8F}" destId="{CEE4A2E7-3643-44F0-BBC2-6FE0D15F37B7}" srcOrd="2" destOrd="0" parTransId="{EBEC9E83-BE7A-4C9A-A513-FCF052483707}" sibTransId="{230E7EDB-1699-467D-B3DD-E68691C0E11D}"/>
    <dgm:cxn modelId="{C5C8E2A9-E5F2-40CF-AE49-EA19F8CCDBFE}" type="presOf" srcId="{D91831B6-3BF7-462D-9492-6DE4C61DCC2B}" destId="{7C9888C7-FF01-43CB-B7E5-19BD3D38A127}" srcOrd="0" destOrd="1" presId="urn:microsoft.com/office/officeart/2005/8/layout/list1"/>
    <dgm:cxn modelId="{F148439E-A32E-44AB-B3DD-4B29A0B1E19B}" type="presOf" srcId="{CEE4A2E7-3643-44F0-BBC2-6FE0D15F37B7}" destId="{7C9888C7-FF01-43CB-B7E5-19BD3D38A127}" srcOrd="0" destOrd="2" presId="urn:microsoft.com/office/officeart/2005/8/layout/list1"/>
    <dgm:cxn modelId="{B9DE6A07-0487-4327-9A44-DC6B6F1D3086}" type="presOf" srcId="{1810B07F-CD90-43D5-94EE-B0B8A03EA526}" destId="{7C9888C7-FF01-43CB-B7E5-19BD3D38A127}" srcOrd="0" destOrd="6" presId="urn:microsoft.com/office/officeart/2005/8/layout/list1"/>
    <dgm:cxn modelId="{2AB6AE14-3D2C-44A4-84CF-49B37CE219DE}" srcId="{32376310-8ABE-4FC9-896D-DBE86C64338F}" destId="{854FF7E0-20FC-4432-9480-A5D995974A8F}" srcOrd="1" destOrd="0" parTransId="{6AC847EC-9E98-4BFA-A3B8-E4B5FF7322F6}" sibTransId="{798223A9-62CA-4B2C-9220-111387B5EBC9}"/>
    <dgm:cxn modelId="{A6BC0B95-A78B-4447-8C0F-8CE0F99931DB}" srcId="{32376310-8ABE-4FC9-896D-DBE86C64338F}" destId="{02673E46-82F1-4C8F-921D-AAB09BA394CE}" srcOrd="0" destOrd="0" parTransId="{BC3BC1B8-415C-488C-9788-E9DB8D554D54}" sibTransId="{1360BE6A-B273-4D0B-9014-1730A43A3D80}"/>
    <dgm:cxn modelId="{6C898E6C-6EB3-4656-A6D2-19DB4ACB853B}" srcId="{02673E46-82F1-4C8F-921D-AAB09BA394CE}" destId="{88029169-BF2E-4049-A2A7-8BC9DB81F235}" srcOrd="0" destOrd="0" parTransId="{D95C7297-52A8-4075-B9A7-A7F221CE51B4}" sibTransId="{34927201-AAEC-4C0F-A4A8-A3AD414716A5}"/>
    <dgm:cxn modelId="{EBCE828D-082B-448F-B7DA-A943B603AF2B}" srcId="{854FF7E0-20FC-4432-9480-A5D995974A8F}" destId="{D91831B6-3BF7-462D-9492-6DE4C61DCC2B}" srcOrd="1" destOrd="0" parTransId="{4C86326A-545D-4923-BB48-330D1FA67147}" sibTransId="{38A2874F-A045-483D-8455-16A39E7F2129}"/>
    <dgm:cxn modelId="{878ADD35-9054-4AC5-80D1-C988AC01B3BE}" type="presOf" srcId="{32376310-8ABE-4FC9-896D-DBE86C64338F}" destId="{C9FFEB63-4C22-4A0F-A9AC-B4C7B761D375}" srcOrd="0" destOrd="0" presId="urn:microsoft.com/office/officeart/2005/8/layout/list1"/>
    <dgm:cxn modelId="{33D95B0B-7AE7-4280-8C36-C3C887B70A60}" type="presOf" srcId="{02673E46-82F1-4C8F-921D-AAB09BA394CE}" destId="{C5C27EFD-ED84-4BE6-A0F1-DD93FBDFB8B1}" srcOrd="0" destOrd="0" presId="urn:microsoft.com/office/officeart/2005/8/layout/list1"/>
    <dgm:cxn modelId="{47AE46AC-27B3-41B0-BEE8-4FE381EA6DAC}" srcId="{02673E46-82F1-4C8F-921D-AAB09BA394CE}" destId="{566577FB-36AA-4C29-A612-C2562E9A4D2F}" srcOrd="1" destOrd="0" parTransId="{708C9907-E5B2-4BB8-A5DC-38A5CB881432}" sibTransId="{28B78A2F-0265-4B86-859E-C87B09AFBA2F}"/>
    <dgm:cxn modelId="{9337EAA5-FF11-44E3-9319-CFEC18025A58}" type="presOf" srcId="{071D0250-DB59-415F-8BF0-33392ED41478}" destId="{7C9888C7-FF01-43CB-B7E5-19BD3D38A127}" srcOrd="0" destOrd="0" presId="urn:microsoft.com/office/officeart/2005/8/layout/list1"/>
    <dgm:cxn modelId="{9A14B0F8-F20A-40A1-BCCC-8EA74E772B8E}" srcId="{854FF7E0-20FC-4432-9480-A5D995974A8F}" destId="{483DA651-1BDD-4260-8294-E2904CBF694F}" srcOrd="5" destOrd="0" parTransId="{438645B9-02B7-4AAE-A736-1B91C541EDC4}" sibTransId="{BBADCCF6-A708-44D0-BB6B-F46F214A0CD7}"/>
    <dgm:cxn modelId="{5FCD01C2-16AD-4DFF-84F7-19C4B60C7D30}" type="presOf" srcId="{854FF7E0-20FC-4432-9480-A5D995974A8F}" destId="{69D96039-1A0F-4663-840D-341159DA42E1}" srcOrd="0" destOrd="0" presId="urn:microsoft.com/office/officeart/2005/8/layout/list1"/>
    <dgm:cxn modelId="{F1517951-533B-4263-9808-A17130958E50}" type="presOf" srcId="{854FF7E0-20FC-4432-9480-A5D995974A8F}" destId="{61CD7023-B9A2-40AF-8A50-DF84F1FA6BFF}" srcOrd="1" destOrd="0" presId="urn:microsoft.com/office/officeart/2005/8/layout/list1"/>
    <dgm:cxn modelId="{C0EFE90D-A8E3-434F-828F-2C15D0810D1D}" type="presOf" srcId="{02673E46-82F1-4C8F-921D-AAB09BA394CE}" destId="{5E63CAE1-79BC-4D3C-BB9A-31B2E562491D}" srcOrd="1" destOrd="0" presId="urn:microsoft.com/office/officeart/2005/8/layout/list1"/>
    <dgm:cxn modelId="{ED82B498-B5D3-474A-A8A7-3A0D490AB296}" type="presParOf" srcId="{C9FFEB63-4C22-4A0F-A9AC-B4C7B761D375}" destId="{229D3527-8CC5-4F17-9C0F-B5F49DAC31F4}" srcOrd="0" destOrd="0" presId="urn:microsoft.com/office/officeart/2005/8/layout/list1"/>
    <dgm:cxn modelId="{73FBDD8B-938B-409E-BF2B-FC70F34E8C13}" type="presParOf" srcId="{229D3527-8CC5-4F17-9C0F-B5F49DAC31F4}" destId="{C5C27EFD-ED84-4BE6-A0F1-DD93FBDFB8B1}" srcOrd="0" destOrd="0" presId="urn:microsoft.com/office/officeart/2005/8/layout/list1"/>
    <dgm:cxn modelId="{B9CEA5D9-C212-4641-B70D-0A1493C38BC4}" type="presParOf" srcId="{229D3527-8CC5-4F17-9C0F-B5F49DAC31F4}" destId="{5E63CAE1-79BC-4D3C-BB9A-31B2E562491D}" srcOrd="1" destOrd="0" presId="urn:microsoft.com/office/officeart/2005/8/layout/list1"/>
    <dgm:cxn modelId="{376EE775-47B6-4F25-8415-5B72BBDA2E99}" type="presParOf" srcId="{C9FFEB63-4C22-4A0F-A9AC-B4C7B761D375}" destId="{93191040-E7FE-4F1A-9688-658A095EB06E}" srcOrd="1" destOrd="0" presId="urn:microsoft.com/office/officeart/2005/8/layout/list1"/>
    <dgm:cxn modelId="{1CBB36C9-F66A-4BF8-9D92-5F904EFDBF45}" type="presParOf" srcId="{C9FFEB63-4C22-4A0F-A9AC-B4C7B761D375}" destId="{EC59F22D-2473-4CE4-A6C8-3964E312FAAC}" srcOrd="2" destOrd="0" presId="urn:microsoft.com/office/officeart/2005/8/layout/list1"/>
    <dgm:cxn modelId="{C0644556-42B6-46E7-BB38-32E15A9B21A0}" type="presParOf" srcId="{C9FFEB63-4C22-4A0F-A9AC-B4C7B761D375}" destId="{87415AA0-972E-4EC8-91A5-37CA2E0AD9F0}" srcOrd="3" destOrd="0" presId="urn:microsoft.com/office/officeart/2005/8/layout/list1"/>
    <dgm:cxn modelId="{FB24237B-3FCB-480D-B073-308DD3A21A4B}" type="presParOf" srcId="{C9FFEB63-4C22-4A0F-A9AC-B4C7B761D375}" destId="{EE42AC9B-37FB-44C5-99F7-64E65FA10C21}" srcOrd="4" destOrd="0" presId="urn:microsoft.com/office/officeart/2005/8/layout/list1"/>
    <dgm:cxn modelId="{B722905D-F296-4E98-AA58-817264B0C836}" type="presParOf" srcId="{EE42AC9B-37FB-44C5-99F7-64E65FA10C21}" destId="{69D96039-1A0F-4663-840D-341159DA42E1}" srcOrd="0" destOrd="0" presId="urn:microsoft.com/office/officeart/2005/8/layout/list1"/>
    <dgm:cxn modelId="{751C427C-97CB-48FE-9E03-37F91826C8E4}" type="presParOf" srcId="{EE42AC9B-37FB-44C5-99F7-64E65FA10C21}" destId="{61CD7023-B9A2-40AF-8A50-DF84F1FA6BFF}" srcOrd="1" destOrd="0" presId="urn:microsoft.com/office/officeart/2005/8/layout/list1"/>
    <dgm:cxn modelId="{EDFB1B4B-E46C-4107-928F-68BF2DED8FE8}" type="presParOf" srcId="{C9FFEB63-4C22-4A0F-A9AC-B4C7B761D375}" destId="{47999CA8-C77C-41A3-9D9D-2E817F792E50}" srcOrd="5" destOrd="0" presId="urn:microsoft.com/office/officeart/2005/8/layout/list1"/>
    <dgm:cxn modelId="{A14E4B57-57AA-4B6C-94D2-EE8EAED5DCCF}" type="presParOf" srcId="{C9FFEB63-4C22-4A0F-A9AC-B4C7B761D375}" destId="{7C9888C7-FF01-43CB-B7E5-19BD3D38A127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59F22D-2473-4CE4-A6C8-3964E312FAAC}">
      <dsp:nvSpPr>
        <dsp:cNvPr id="0" name=""/>
        <dsp:cNvSpPr/>
      </dsp:nvSpPr>
      <dsp:spPr>
        <a:xfrm>
          <a:off x="0" y="282016"/>
          <a:ext cx="5687060" cy="204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79" tIns="249936" rIns="44137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Míchání barvy podle poskytnutých receptur a dle přání zákazníka</a:t>
          </a:r>
          <a:br>
            <a:rPr lang="en-US" sz="1200" kern="1200"/>
          </a:br>
          <a:r>
            <a:rPr lang="en-US" sz="1200" kern="1200"/>
            <a:t>• Připravování rámu/vidlice na nanášení barvy – leštění/oděrky/oprava dírek</a:t>
          </a:r>
          <a:br>
            <a:rPr lang="en-US" sz="1200" kern="1200"/>
          </a:br>
          <a:r>
            <a:rPr lang="en-US" sz="1200" kern="1200"/>
            <a:t>• Zodpovědnost za kvalitu lakování</a:t>
          </a:r>
          <a:br>
            <a:rPr lang="en-US" sz="1200" kern="1200"/>
          </a:br>
          <a:r>
            <a:rPr lang="en-US" sz="1200" kern="1200"/>
            <a:t>• Schopnost pracovat nezávisle na více kusech</a:t>
          </a:r>
          <a:br>
            <a:rPr lang="en-US" sz="1200" kern="1200"/>
          </a:br>
          <a:r>
            <a:rPr lang="en-US" sz="1200" kern="1200"/>
            <a:t>• Špičkové znalosti nanášení barev na zakázku</a:t>
          </a:r>
          <a:br>
            <a:rPr lang="en-US" sz="1200" kern="1200"/>
          </a:br>
          <a:r>
            <a:rPr lang="en-US" sz="1200" kern="1200"/>
            <a:t>• Zkušený malíř v jakémkoli oboru</a:t>
          </a:r>
          <a:br>
            <a:rPr lang="en-US" sz="1200" kern="1200"/>
          </a:br>
          <a:r>
            <a:rPr lang="en-US" sz="1200" kern="1200"/>
            <a:t>• Schopnost provádět údržbu pistole/airbrush</a:t>
          </a:r>
          <a:br>
            <a:rPr lang="en-US" sz="1200" kern="1200"/>
          </a:br>
          <a:r>
            <a:rPr lang="en-US" sz="1200" kern="1200"/>
            <a:t>• Schopnost zvednout až 30kg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b="1" kern="1200"/>
            <a:t>Čistý trestní rejstřík</a:t>
          </a:r>
          <a:endParaRPr lang="en-US" sz="1200" kern="1200"/>
        </a:p>
      </dsp:txBody>
      <dsp:txXfrm>
        <a:off x="0" y="282016"/>
        <a:ext cx="5687060" cy="2041200"/>
      </dsp:txXfrm>
    </dsp:sp>
    <dsp:sp modelId="{5E63CAE1-79BC-4D3C-BB9A-31B2E562491D}">
      <dsp:nvSpPr>
        <dsp:cNvPr id="0" name=""/>
        <dsp:cNvSpPr/>
      </dsp:nvSpPr>
      <dsp:spPr>
        <a:xfrm>
          <a:off x="284353" y="104896"/>
          <a:ext cx="3980942" cy="354240"/>
        </a:xfrm>
        <a:prstGeom prst="roundRect">
          <a:avLst/>
        </a:prstGeom>
        <a:solidFill>
          <a:srgbClr val="C00000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70" tIns="0" rIns="1504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Požadavky na práci lakýrníka</a:t>
          </a:r>
          <a:endParaRPr lang="en-US" sz="1200" kern="1200"/>
        </a:p>
      </dsp:txBody>
      <dsp:txXfrm>
        <a:off x="301646" y="122189"/>
        <a:ext cx="3946356" cy="319654"/>
      </dsp:txXfrm>
    </dsp:sp>
    <dsp:sp modelId="{7C9888C7-FF01-43CB-B7E5-19BD3D38A127}">
      <dsp:nvSpPr>
        <dsp:cNvPr id="0" name=""/>
        <dsp:cNvSpPr/>
      </dsp:nvSpPr>
      <dsp:spPr>
        <a:xfrm>
          <a:off x="0" y="2565136"/>
          <a:ext cx="5687060" cy="1701000"/>
        </a:xfrm>
        <a:prstGeom prst="rect">
          <a:avLst/>
        </a:prstGeom>
        <a:solidFill>
          <a:schemeClr val="lt1">
            <a:hueOff val="0"/>
            <a:satOff val="0"/>
            <a:lumOff val="0"/>
            <a:alpha val="42000"/>
          </a:schemeClr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79" tIns="249936" rIns="44137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Práce v rostoucí společnosti, v přátelském a čistém prostředí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Jednosměnný provoz 8:00 - 16:30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Stravenkový paušál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Výkonnostní bonus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Roční bonus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Zaměstnání v kmenovém stavu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Zázemí stabilní mezinárodní společnosti</a:t>
          </a:r>
        </a:p>
      </dsp:txBody>
      <dsp:txXfrm>
        <a:off x="0" y="2565136"/>
        <a:ext cx="5687060" cy="1701000"/>
      </dsp:txXfrm>
    </dsp:sp>
    <dsp:sp modelId="{61CD7023-B9A2-40AF-8A50-DF84F1FA6BFF}">
      <dsp:nvSpPr>
        <dsp:cNvPr id="0" name=""/>
        <dsp:cNvSpPr/>
      </dsp:nvSpPr>
      <dsp:spPr>
        <a:xfrm>
          <a:off x="284353" y="2388016"/>
          <a:ext cx="3980942" cy="354240"/>
        </a:xfrm>
        <a:prstGeom prst="roundRect">
          <a:avLst/>
        </a:prstGeom>
        <a:solidFill>
          <a:srgbClr val="C00000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70" tIns="0" rIns="15047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Nabízíme:</a:t>
          </a:r>
          <a:endParaRPr lang="en-US" sz="1200" kern="1200"/>
        </a:p>
      </dsp:txBody>
      <dsp:txXfrm>
        <a:off x="301646" y="2405309"/>
        <a:ext cx="3946356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CB7A5-1636-4038-8010-83C77DBE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Michaela.Szajerova</dc:creator>
  <cp:keywords/>
  <dc:description/>
  <cp:lastModifiedBy>Ales Vanek</cp:lastModifiedBy>
  <cp:revision>3</cp:revision>
  <dcterms:created xsi:type="dcterms:W3CDTF">2022-02-28T10:42:00Z</dcterms:created>
  <dcterms:modified xsi:type="dcterms:W3CDTF">2022-02-28T11:09:00Z</dcterms:modified>
</cp:coreProperties>
</file>